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60"/>
      </w:pPr>
      <w:r>
        <w:rPr>
          <w:b/>
          <w:sz w:val="32"/>
          <w:szCs w:val="32"/>
        </w:rPr>
        <w:t xml:space="preserve">Safeguarding concern form</w:t>
      </w:r>
    </w:p>
    <w:p>
      <w:pPr>
        <w:spacing w:before="0" w:after="60"/>
      </w:pPr>
      <w:r>
        <w:rPr>
          <w:b/>
          <w:color w:val="912018"/>
          <w:sz w:val="18"/>
          <w:szCs w:val="18"/>
        </w:rPr>
        <w:t xml:space="preserve">Confidential: child protection record. Give this to the designated safeguarding lead (DSL) or a deputy straight away, then keep it in the child’s child protection file.</w:t>
      </w:r>
    </w:p>
    <w:p>
      <w:pPr>
        <w:spacing w:before="0" w:after="160"/>
      </w:pPr>
      <w:r>
        <w:rPr>
          <w:sz w:val="18"/>
          <w:szCs w:val="18"/>
        </w:rPr>
        <w:t xml:space="preserve">If a child is in immediate danger, call 999 first. Fill this in as soon as you can, on the same day. Use black ink and don’t use correction fluid. Write what you saw and heard, not what you think it means.</w:t>
      </w:r>
    </w:p>
    <w:p>
      <w:pPr>
        <w:keepNext/>
        <w:spacing w:before="160" w:after="60"/>
      </w:pPr>
      <w:r>
        <w:rPr>
          <w:b/>
          <w:sz w:val="24"/>
          <w:szCs w:val="24"/>
        </w:rPr>
        <w:t xml:space="preserve">1. The child</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Child’s full name</w:t>
            </w:r>
          </w:p>
        </w:tc>
        <w:tc>
          <w:tcPr>
            <w:tcW w:w="8166" w:type="dxa"/>
            <w:gridSpan w:val="3"/>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Date of birth</w:t>
            </w:r>
          </w:p>
        </w:tc>
        <w:tc>
          <w:tcPr>
            <w:tcW w:w="2933" w:type="dxa"/>
            <w:vAlign w:val="top"/>
          </w:tcPr>
          <w:p/>
        </w:tc>
        <w:tc>
          <w:tcPr>
            <w:tcW w:w="2300" w:type="dxa"/>
            <w:shd w:val="clear" w:color="auto" w:fill="EEF2FD"/>
            <w:vAlign w:val="top"/>
          </w:tcPr>
          <w:p>
            <w:pPr>
              <w:spacing w:before="0" w:after="0"/>
            </w:pPr>
            <w:r>
              <w:rPr>
                <w:b/>
                <w:sz w:val="18"/>
                <w:szCs w:val="18"/>
              </w:rPr>
              <w:t xml:space="preserve">Class or year group</w:t>
            </w:r>
          </w:p>
        </w:tc>
        <w:tc>
          <w:tcPr>
            <w:tcW w:w="2933" w:type="dxa"/>
            <w:vAlign w:val="top"/>
          </w:tcPr>
          <w:p/>
        </w:tc>
      </w:tr>
    </w:tbl>
    <w:p>
      <w:pPr>
        <w:keepNext/>
        <w:spacing w:before="160" w:after="60"/>
      </w:pPr>
      <w:r>
        <w:rPr>
          <w:b/>
          <w:sz w:val="24"/>
          <w:szCs w:val="24"/>
        </w:rPr>
        <w:t xml:space="preserve">2. When and where</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Date it happened or was said</w:t>
            </w:r>
          </w:p>
        </w:tc>
        <w:tc>
          <w:tcPr>
            <w:tcW w:w="2933" w:type="dxa"/>
            <w:vAlign w:val="top"/>
          </w:tcPr>
          <w:p/>
        </w:tc>
        <w:tc>
          <w:tcPr>
            <w:tcW w:w="2300" w:type="dxa"/>
            <w:shd w:val="clear" w:color="auto" w:fill="EEF2FD"/>
            <w:vAlign w:val="top"/>
          </w:tcPr>
          <w:p>
            <w:pPr>
              <w:spacing w:before="0" w:after="0"/>
            </w:pPr>
            <w:r>
              <w:rPr>
                <w:b/>
                <w:sz w:val="18"/>
                <w:szCs w:val="18"/>
              </w:rPr>
              <w:t xml:space="preserve">Time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Where it happened</w:t>
            </w:r>
          </w:p>
        </w:tc>
        <w:tc>
          <w:tcPr>
            <w:tcW w:w="8166" w:type="dxa"/>
            <w:gridSpan w:val="3"/>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When you wrote this (date, time)</w:t>
            </w:r>
          </w:p>
        </w:tc>
        <w:tc>
          <w:tcPr>
            <w:tcW w:w="8166" w:type="dxa"/>
            <w:gridSpan w:val="3"/>
            <w:vAlign w:val="top"/>
          </w:tcPr>
          <w:p/>
        </w:tc>
      </w:tr>
    </w:tbl>
    <w:p>
      <w:pPr>
        <w:keepNext/>
        <w:spacing w:before="160" w:after="60"/>
      </w:pPr>
      <w:r>
        <w:rPr>
          <w:b/>
          <w:sz w:val="24"/>
          <w:szCs w:val="24"/>
        </w:rPr>
        <w:t xml:space="preserve">3. What you saw, heard or were told</w:t>
      </w:r>
    </w:p>
    <w:p>
      <w:pPr>
        <w:keepNext/>
        <w:spacing w:before="0" w:after="80"/>
      </w:pPr>
      <w:r>
        <w:rPr>
          <w:color w:val="3A4154"/>
          <w:sz w:val="18"/>
          <w:szCs w:val="18"/>
        </w:rPr>
        <w:t xml:space="preserve">Write the child’s own words in quotation marks, as close to exactly as you can. Say what was happening just before. Record facts; if you add an opinion, say that it’s your opinion. Ask only open questions (what, where, when) and don’t promise to keep a secret.</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Pr>
        <w:tc>
          <w:tcPr>
            <w:tcW w:w="10466" w:type="dxa"/>
            <w:gridSpan w:val="4"/>
            <w:shd w:val="clear" w:color="auto" w:fill="EEF2FD"/>
            <w:vAlign w:val="top"/>
          </w:tcPr>
          <w:p>
            <w:pPr>
              <w:spacing w:before="0" w:after="0"/>
            </w:pPr>
            <w:r>
              <w:rPr>
                <w:b/>
                <w:sz w:val="18"/>
                <w:szCs w:val="18"/>
              </w:rPr>
              <w:t xml:space="preserve">What happened, and what the child said</w:t>
            </w:r>
          </w:p>
        </w:tc>
      </w:tr>
      <w:tr>
        <w:trPr>
          <w:cantSplit/>
          <w:trHeight w:val="4000" w:hRule="atLeast"/>
        </w:trPr>
        <w:tc>
          <w:tcPr>
            <w:tcW w:w="10466" w:type="dxa"/>
            <w:gridSpan w:val="4"/>
            <w:vAlign w:val="top"/>
          </w:tcPr>
          <w:p/>
        </w:tc>
      </w:tr>
    </w:tbl>
    <w:p>
      <w:pPr>
        <w:keepNext/>
        <w:spacing w:before="160" w:after="60"/>
      </w:pPr>
      <w:r>
        <w:rPr>
          <w:b/>
          <w:sz w:val="24"/>
          <w:szCs w:val="24"/>
        </w:rPr>
        <w:t xml:space="preserve">4. Who else was present</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Pr>
        <w:tc>
          <w:tcPr>
            <w:tcW w:w="10466" w:type="dxa"/>
            <w:gridSpan w:val="4"/>
            <w:shd w:val="clear" w:color="auto" w:fill="EEF2FD"/>
            <w:vAlign w:val="top"/>
          </w:tcPr>
          <w:p>
            <w:pPr>
              <w:spacing w:before="0" w:after="0"/>
            </w:pPr>
            <w:r>
              <w:rPr>
                <w:b/>
                <w:sz w:val="18"/>
                <w:szCs w:val="18"/>
              </w:rPr>
              <w:t xml:space="preserve">Names and roles of anyone else present or involved, including witnesses</w:t>
            </w:r>
          </w:p>
        </w:tc>
      </w:tr>
      <w:tr>
        <w:trPr>
          <w:cantSplit/>
          <w:trHeight w:val="1200" w:hRule="atLeast"/>
        </w:trPr>
        <w:tc>
          <w:tcPr>
            <w:tcW w:w="10466" w:type="dxa"/>
            <w:gridSpan w:val="4"/>
            <w:vAlign w:val="top"/>
          </w:tcPr>
          <w:p/>
        </w:tc>
      </w:tr>
    </w:tbl>
    <w:p>
      <w:pPr>
        <w:keepNext/>
        <w:spacing w:before="160" w:after="60"/>
      </w:pPr>
      <w:r>
        <w:rPr>
          <w:b/>
          <w:sz w:val="24"/>
          <w:szCs w:val="24"/>
        </w:rPr>
        <w:t xml:space="preserve">5. Any injuries</w:t>
      </w:r>
    </w:p>
    <w:p>
      <w:pPr>
        <w:keepNext/>
        <w:spacing w:before="0" w:after="80"/>
      </w:pPr>
      <w:r>
        <w:rPr>
          <w:color w:val="3A4154"/>
          <w:sz w:val="18"/>
          <w:szCs w:val="18"/>
        </w:rPr>
        <w:t xml:space="preserve">Mark each visible injury on the body map and number it. Describe each one by number: where it is, its size, shape and colour, and whether the skin is broken. Write down anything the child said about it. Don’t ask the child to remove clothing, and never photograph an injury.</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5233"/>
        <w:gridCol w:w="5233"/>
      </w:tblGrid>
      <w:tr>
        <w:trPr>
          <w:cantSplit/>
        </w:trPr>
        <w:tc>
          <w:tcPr>
            <w:tcW w:w="5233" w:type="dxa"/>
            <w:vAlign w:val="top"/>
          </w:tcPr>
          <w:p>
            <w:pPr>
              <w:spacing w:before="0" w:after="40"/>
              <w:jc w:val="center"/>
            </w:pPr>
            <w:r>
              <w:drawing>
                <wp:inline distT="0" distB="0" distL="0" distR="0">
                  <wp:extent cx="1368650" cy="2651760"/>
                  <wp:docPr id="1" name="Body map outline, front" descr="Body map outline, front"/>
                  <wp:cNvGraphicFramePr>
                    <a:graphicFrameLocks noChangeAspect="1"/>
                  </wp:cNvGraphicFramePr>
                  <a:graphic>
                    <a:graphicData uri="http://schemas.openxmlformats.org/drawingml/2006/picture">
                      <pic:pic>
                        <pic:nvPicPr>
                          <pic:cNvPr id="1" name="Body map outline, front"/>
                          <pic:cNvPicPr/>
                        </pic:nvPicPr>
                        <pic:blipFill>
                          <a:blip r:embed="rIdBody"/>
                          <a:stretch>
                            <a:fillRect/>
                          </a:stretch>
                        </pic:blipFill>
                        <pic:spPr>
                          <a:xfrm>
                            <a:off x="0" y="0"/>
                            <a:ext cx="1368650" cy="2651760"/>
                          </a:xfrm>
                          <a:prstGeom prst="rect">
                            <a:avLst/>
                          </a:prstGeom>
                        </pic:spPr>
                      </pic:pic>
                    </a:graphicData>
                  </a:graphic>
                </wp:inline>
              </w:drawing>
            </w:r>
          </w:p>
          <w:p>
            <w:pPr>
              <w:spacing w:before="0" w:after="0"/>
              <w:jc w:val="center"/>
            </w:pPr>
            <w:r>
              <w:rPr>
                <w:b/>
                <w:sz w:val="18"/>
                <w:szCs w:val="18"/>
              </w:rPr>
              <w:t xml:space="preserve">Front</w:t>
            </w:r>
          </w:p>
          <w:p>
            <w:pPr>
              <w:spacing w:before="0" w:after="0"/>
              <w:jc w:val="center"/>
            </w:pPr>
            <w:r>
              <w:rPr>
                <w:color w:val="5A6275"/>
                <w:sz w:val="16"/>
                <w:szCs w:val="16"/>
              </w:rPr>
              <w:t xml:space="preserve">The child’s right is on your left</w:t>
            </w:r>
          </w:p>
        </w:tc>
        <w:tc>
          <w:tcPr>
            <w:tcW w:w="5233" w:type="dxa"/>
            <w:vAlign w:val="top"/>
          </w:tcPr>
          <w:p>
            <w:pPr>
              <w:spacing w:before="0" w:after="40"/>
              <w:jc w:val="center"/>
            </w:pPr>
            <w:r>
              <w:drawing>
                <wp:inline distT="0" distB="0" distL="0" distR="0">
                  <wp:extent cx="1368650" cy="2651760"/>
                  <wp:docPr id="2" name="Body map outline, back" descr="Body map outline, back"/>
                  <wp:cNvGraphicFramePr>
                    <a:graphicFrameLocks noChangeAspect="1"/>
                  </wp:cNvGraphicFramePr>
                  <a:graphic>
                    <a:graphicData uri="http://schemas.openxmlformats.org/drawingml/2006/picture">
                      <pic:pic>
                        <pic:nvPicPr>
                          <pic:cNvPr id="2" name="Body map outline, back"/>
                          <pic:cNvPicPr/>
                        </pic:nvPicPr>
                        <pic:blipFill>
                          <a:blip r:embed="rIdBody"/>
                          <a:stretch>
                            <a:fillRect/>
                          </a:stretch>
                        </pic:blipFill>
                        <pic:spPr>
                          <a:xfrm>
                            <a:off x="0" y="0"/>
                            <a:ext cx="1368650" cy="2651760"/>
                          </a:xfrm>
                          <a:prstGeom prst="rect">
                            <a:avLst/>
                          </a:prstGeom>
                        </pic:spPr>
                      </pic:pic>
                    </a:graphicData>
                  </a:graphic>
                </wp:inline>
              </w:drawing>
            </w:r>
          </w:p>
          <w:p>
            <w:pPr>
              <w:spacing w:before="0" w:after="0"/>
              <w:jc w:val="center"/>
            </w:pPr>
            <w:r>
              <w:rPr>
                <w:b/>
                <w:sz w:val="18"/>
                <w:szCs w:val="18"/>
              </w:rPr>
              <w:t xml:space="preserve">Back</w:t>
            </w:r>
          </w:p>
          <w:p>
            <w:pPr>
              <w:spacing w:before="0" w:after="0"/>
              <w:jc w:val="center"/>
            </w:pPr>
            <w:r>
              <w:rPr>
                <w:color w:val="5A6275"/>
                <w:sz w:val="16"/>
                <w:szCs w:val="16"/>
              </w:rPr>
              <w:t xml:space="preserve">The child’s left is on your left</w:t>
            </w:r>
          </w:p>
        </w:tc>
      </w:tr>
    </w:tbl>
    <w:p>
      <w:pPr>
        <w:spacing w:before="0" w:after="60"/>
      </w:pPr>
      <w:r>
        <w:t xml:space="preserve"/>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Pr>
        <w:tc>
          <w:tcPr>
            <w:tcW w:w="10466" w:type="dxa"/>
            <w:gridSpan w:val="4"/>
            <w:shd w:val="clear" w:color="auto" w:fill="EEF2FD"/>
            <w:vAlign w:val="top"/>
          </w:tcPr>
          <w:p>
            <w:pPr>
              <w:spacing w:before="0" w:after="0"/>
            </w:pPr>
            <w:r>
              <w:rPr>
                <w:b/>
                <w:sz w:val="18"/>
                <w:szCs w:val="18"/>
              </w:rPr>
              <w:t xml:space="preserve">Injuries, by number (where, size, shape, colour)</w:t>
            </w:r>
          </w:p>
        </w:tc>
      </w:tr>
      <w:tr>
        <w:trPr>
          <w:cantSplit/>
          <w:trHeight w:val="16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First aid or medical help given, by whom</w:t>
            </w:r>
          </w:p>
        </w:tc>
      </w:tr>
      <w:tr>
        <w:trPr>
          <w:cantSplit/>
          <w:trHeight w:val="800" w:hRule="atLeast"/>
        </w:trPr>
        <w:tc>
          <w:tcPr>
            <w:tcW w:w="10466" w:type="dxa"/>
            <w:gridSpan w:val="4"/>
            <w:vAlign w:val="top"/>
          </w:tcPr>
          <w:p/>
        </w:tc>
      </w:tr>
    </w:tbl>
    <w:p>
      <w:pPr>
        <w:keepNext/>
        <w:spacing w:before="160" w:after="60"/>
      </w:pPr>
      <w:r>
        <w:rPr>
          <w:b/>
          <w:sz w:val="24"/>
          <w:szCs w:val="24"/>
        </w:rPr>
        <w:t xml:space="preserve">6. What you did</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Pr>
        <w:tc>
          <w:tcPr>
            <w:tcW w:w="10466" w:type="dxa"/>
            <w:gridSpan w:val="4"/>
            <w:shd w:val="clear" w:color="auto" w:fill="EEF2FD"/>
            <w:vAlign w:val="top"/>
          </w:tcPr>
          <w:p>
            <w:pPr>
              <w:spacing w:before="0" w:after="0"/>
            </w:pPr>
            <w:r>
              <w:rPr>
                <w:b/>
                <w:sz w:val="18"/>
                <w:szCs w:val="18"/>
              </w:rPr>
              <w:t xml:space="preserve">Action you took</w:t>
            </w:r>
          </w:p>
        </w:tc>
      </w:tr>
      <w:tr>
        <w:trPr>
          <w:cantSplit/>
          <w:trHeight w:val="1600" w:hRule="atLeast"/>
        </w:trPr>
        <w:tc>
          <w:tcPr>
            <w:tcW w:w="10466" w:type="dxa"/>
            <w:gridSpan w:val="4"/>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Passed to (name and role)</w:t>
            </w:r>
          </w:p>
        </w:tc>
        <w:tc>
          <w:tcPr>
            <w:tcW w:w="2933" w:type="dxa"/>
            <w:vAlign w:val="top"/>
          </w:tcPr>
          <w:p/>
        </w:tc>
        <w:tc>
          <w:tcPr>
            <w:tcW w:w="2300" w:type="dxa"/>
            <w:shd w:val="clear" w:color="auto" w:fill="EEF2FD"/>
            <w:vAlign w:val="top"/>
          </w:tcPr>
          <w:p>
            <w:pPr>
              <w:spacing w:before="0" w:after="0"/>
            </w:pPr>
            <w:r>
              <w:rPr>
                <w:b/>
                <w:sz w:val="18"/>
                <w:szCs w:val="18"/>
              </w:rPr>
              <w:t xml:space="preserve">Date and time passed on</w:t>
            </w:r>
          </w:p>
        </w:tc>
        <w:tc>
          <w:tcPr>
            <w:tcW w:w="2933" w:type="dxa"/>
            <w:vAlign w:val="top"/>
          </w:tcPr>
          <w:p/>
        </w:tc>
      </w:tr>
    </w:tbl>
    <w:p>
      <w:pPr>
        <w:keepNext/>
        <w:spacing w:before="160" w:after="60"/>
      </w:pPr>
      <w:r>
        <w:rPr>
          <w:b/>
          <w:sz w:val="24"/>
          <w:szCs w:val="24"/>
        </w:rPr>
        <w:t xml:space="preserve">7. Your details</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Your name</w:t>
            </w:r>
          </w:p>
        </w:tc>
        <w:tc>
          <w:tcPr>
            <w:tcW w:w="2933" w:type="dxa"/>
            <w:vAlign w:val="top"/>
          </w:tcPr>
          <w:p/>
        </w:tc>
        <w:tc>
          <w:tcPr>
            <w:tcW w:w="2300" w:type="dxa"/>
            <w:shd w:val="clear" w:color="auto" w:fill="EEF2FD"/>
            <w:vAlign w:val="top"/>
          </w:tcPr>
          <w:p>
            <w:pPr>
              <w:spacing w:before="0" w:after="0"/>
            </w:pPr>
            <w:r>
              <w:rPr>
                <w:b/>
                <w:sz w:val="18"/>
                <w:szCs w:val="18"/>
              </w:rPr>
              <w:t xml:space="preserve">Your role</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Signature</w:t>
            </w:r>
          </w:p>
        </w:tc>
        <w:tc>
          <w:tcPr>
            <w:tcW w:w="2933" w:type="dxa"/>
            <w:vAlign w:val="top"/>
          </w:tcPr>
          <w:p/>
        </w:tc>
        <w:tc>
          <w:tcPr>
            <w:tcW w:w="2300" w:type="dxa"/>
            <w:shd w:val="clear" w:color="auto" w:fill="EEF2FD"/>
            <w:vAlign w:val="top"/>
          </w:tcPr>
          <w:p>
            <w:pPr>
              <w:spacing w:before="0" w:after="0"/>
            </w:pPr>
            <w:r>
              <w:rPr>
                <w:b/>
                <w:sz w:val="18"/>
                <w:szCs w:val="18"/>
              </w:rPr>
              <w:t xml:space="preserve">Date</w:t>
            </w:r>
          </w:p>
        </w:tc>
        <w:tc>
          <w:tcPr>
            <w:tcW w:w="2933" w:type="dxa"/>
            <w:vAlign w:val="top"/>
          </w:tcPr>
          <w:p/>
        </w:tc>
      </w:tr>
    </w:tbl>
    <w:p>
      <w:pPr>
        <w:keepNext/>
        <w:pageBreakBefore/>
        <w:spacing w:before="0" w:after="60"/>
      </w:pPr>
      <w:r>
        <w:rPr>
          <w:b/>
          <w:sz w:val="28"/>
          <w:szCs w:val="28"/>
        </w:rPr>
        <w:t xml:space="preserve">For the DSL or deputy</w:t>
      </w:r>
    </w:p>
    <w:p>
      <w:pPr>
        <w:keepNext/>
        <w:spacing w:before="0" w:after="100"/>
      </w:pPr>
      <w:r>
        <w:rPr>
          <w:color w:val="3A4154"/>
          <w:sz w:val="18"/>
          <w:szCs w:val="18"/>
        </w:rPr>
        <w:t xml:space="preserve">Record every decision and the reason for it, including a decision to take no further action.</w:t>
      </w:r>
    </w:p>
    <w:tbl>
      <w:tblPr>
        <w:tblW w:w="10466" w:type="dxa"/>
        <w:tblBorders>
          <w:top w:val="single" w:sz="6" w:color="8A91A3"/>
          <w:left w:val="single" w:sz="6" w:color="8A91A3"/>
          <w:bottom w:val="single" w:sz="6" w:color="8A91A3"/>
          <w:right w:val="single" w:sz="6" w:color="8A91A3"/>
          <w:insideH w:val="single" w:sz="6" w:color="8A91A3"/>
          <w:insideV w:val="single" w:sz="6" w:color="8A91A3"/>
        </w:tblBorders>
        <w:tblLayout w:type="fixed"/>
        <w:tblCellMar>
          <w:top w:w="60" w:type="dxa"/>
          <w:left w:w="100" w:type="dxa"/>
          <w:bottom w:w="60" w:type="dxa"/>
          <w:right w:w="100" w:type="dxa"/>
        </w:tblCellMar>
      </w:tblPr>
      <w:tblGrid>
        <w:gridCol w:w="2300"/>
        <w:gridCol w:w="2933"/>
        <w:gridCol w:w="2300"/>
        <w:gridCol w:w="2933"/>
      </w:tblGrid>
      <w:tr>
        <w:trPr>
          <w:cantSplit/>
          <w:trHeight w:val="480" w:hRule="atLeast"/>
        </w:trPr>
        <w:tc>
          <w:tcPr>
            <w:tcW w:w="2300" w:type="dxa"/>
            <w:shd w:val="clear" w:color="auto" w:fill="EEF2FD"/>
            <w:vAlign w:val="top"/>
          </w:tcPr>
          <w:p>
            <w:pPr>
              <w:spacing w:before="0" w:after="0"/>
            </w:pPr>
            <w:r>
              <w:rPr>
                <w:b/>
                <w:sz w:val="18"/>
                <w:szCs w:val="18"/>
              </w:rPr>
              <w:t xml:space="preserve">Received by (name and role)</w:t>
            </w:r>
          </w:p>
        </w:tc>
        <w:tc>
          <w:tcPr>
            <w:tcW w:w="2933" w:type="dxa"/>
            <w:vAlign w:val="top"/>
          </w:tcPr>
          <w:p/>
        </w:tc>
        <w:tc>
          <w:tcPr>
            <w:tcW w:w="2300" w:type="dxa"/>
            <w:shd w:val="clear" w:color="auto" w:fill="EEF2FD"/>
            <w:vAlign w:val="top"/>
          </w:tcPr>
          <w:p>
            <w:pPr>
              <w:spacing w:before="0" w:after="0"/>
            </w:pPr>
            <w:r>
              <w:rPr>
                <w:b/>
                <w:sz w:val="18"/>
                <w:szCs w:val="18"/>
              </w:rPr>
              <w:t xml:space="preserve">Date and time received</w:t>
            </w:r>
          </w:p>
        </w:tc>
        <w:tc>
          <w:tcPr>
            <w:tcW w:w="2933" w:type="dxa"/>
            <w:vAlign w:val="top"/>
          </w:tcPr>
          <w:p/>
        </w:tc>
      </w:tr>
      <w:tr>
        <w:trPr>
          <w:cantSplit/>
        </w:trPr>
        <w:tc>
          <w:tcPr>
            <w:tcW w:w="10466" w:type="dxa"/>
            <w:gridSpan w:val="4"/>
            <w:shd w:val="clear" w:color="auto" w:fill="EEF2FD"/>
            <w:vAlign w:val="top"/>
          </w:tcPr>
          <w:p>
            <w:pPr>
              <w:spacing w:before="0" w:after="0"/>
            </w:pPr>
            <w:r>
              <w:rPr>
                <w:b/>
                <w:sz w:val="18"/>
                <w:szCs w:val="18"/>
              </w:rPr>
              <w:t xml:space="preserve">Decision and reasons</w:t>
            </w:r>
          </w:p>
        </w:tc>
      </w:tr>
      <w:tr>
        <w:trPr>
          <w:cantSplit/>
          <w:trHeight w:val="12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Next step (tick all that apply)</w:t>
            </w:r>
          </w:p>
          <w:p>
            <w:pPr>
              <w:spacing w:before="40" w:after="0"/>
            </w:pPr>
            <w:r>
              <w:rPr>
                <w:sz w:val="18"/>
                <w:szCs w:val="18"/>
              </w:rPr>
              <w:t xml:space="preserve">☐ Support in school (pastoral)    ☐ Family Help assessment    ☐ Referral to children’s social care    ☐ Referral to the police    ☐ Other agency (say which below)    ☐ No further action (give reasons above)</w:t>
            </w:r>
          </w:p>
        </w:tc>
      </w:tr>
      <w:tr>
        <w:trPr>
          <w:cantSplit/>
        </w:trPr>
        <w:tc>
          <w:tcPr>
            <w:tcW w:w="10466" w:type="dxa"/>
            <w:gridSpan w:val="4"/>
            <w:shd w:val="clear" w:color="auto" w:fill="EEF2FD"/>
            <w:vAlign w:val="top"/>
          </w:tcPr>
          <w:p>
            <w:pPr>
              <w:spacing w:before="0" w:after="0"/>
            </w:pPr>
            <w:r>
              <w:rPr>
                <w:b/>
                <w:sz w:val="18"/>
                <w:szCs w:val="18"/>
              </w:rPr>
              <w:t xml:space="preserve">Referral made to, date, time and reference</w:t>
            </w:r>
          </w:p>
        </w:tc>
      </w:tr>
      <w:tr>
        <w:trPr>
          <w:cantSplit/>
          <w:trHeight w:val="8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Other actions, by whom and when</w:t>
            </w:r>
          </w:p>
        </w:tc>
      </w:tr>
      <w:tr>
        <w:trPr>
          <w:cantSplit/>
          <w:trHeight w:val="1200" w:hRule="atLeast"/>
        </w:trPr>
        <w:tc>
          <w:tcPr>
            <w:tcW w:w="10466" w:type="dxa"/>
            <w:gridSpan w:val="4"/>
            <w:vAlign w:val="top"/>
          </w:tcPr>
          <w:p/>
        </w:tc>
      </w:tr>
      <w:tr>
        <w:trPr>
          <w:cantSplit/>
        </w:trPr>
        <w:tc>
          <w:tcPr>
            <w:tcW w:w="10466" w:type="dxa"/>
            <w:gridSpan w:val="4"/>
            <w:shd w:val="clear" w:color="auto" w:fill="EEF2FD"/>
            <w:vAlign w:val="top"/>
          </w:tcPr>
          <w:p>
            <w:pPr>
              <w:spacing w:before="0" w:after="0"/>
            </w:pPr>
            <w:r>
              <w:rPr>
                <w:b/>
                <w:sz w:val="18"/>
                <w:szCs w:val="18"/>
              </w:rPr>
              <w:t xml:space="preserve">Outcome</w:t>
            </w:r>
          </w:p>
        </w:tc>
      </w:tr>
      <w:tr>
        <w:trPr>
          <w:cantSplit/>
          <w:trHeight w:val="1200" w:hRule="atLeast"/>
        </w:trPr>
        <w:tc>
          <w:tcPr>
            <w:tcW w:w="10466" w:type="dxa"/>
            <w:gridSpan w:val="4"/>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Parents or carers informed?</w:t>
            </w:r>
          </w:p>
          <w:p>
            <w:pPr>
              <w:spacing w:before="40" w:after="0"/>
            </w:pPr>
            <w:r>
              <w:rPr>
                <w:sz w:val="18"/>
                <w:szCs w:val="18"/>
              </w:rPr>
              <w:t xml:space="preserve">☐ Yes    ☐ No</w:t>
            </w:r>
          </w:p>
        </w:tc>
        <w:tc>
          <w:tcPr>
            <w:tcW w:w="2933" w:type="dxa"/>
            <w:vAlign w:val="top"/>
          </w:tcPr>
          <w:p/>
        </w:tc>
        <w:tc>
          <w:tcPr>
            <w:tcW w:w="2300" w:type="dxa"/>
            <w:shd w:val="clear" w:color="auto" w:fill="EEF2FD"/>
            <w:vAlign w:val="top"/>
          </w:tcPr>
          <w:p>
            <w:pPr>
              <w:spacing w:before="0" w:after="0"/>
            </w:pPr>
            <w:r>
              <w:rPr>
                <w:b/>
                <w:sz w:val="18"/>
                <w:szCs w:val="18"/>
              </w:rPr>
              <w:t xml:space="preserve">By whom and when</w:t>
            </w:r>
          </w:p>
        </w:tc>
        <w:tc>
          <w:tcPr>
            <w:tcW w:w="2933" w:type="dxa"/>
            <w:vAlign w:val="top"/>
          </w:tcPr>
          <w:p/>
        </w:tc>
      </w:tr>
      <w:tr>
        <w:trPr>
          <w:cantSplit/>
        </w:trPr>
        <w:tc>
          <w:tcPr>
            <w:tcW w:w="10466" w:type="dxa"/>
            <w:gridSpan w:val="4"/>
            <w:shd w:val="clear" w:color="auto" w:fill="EEF2FD"/>
            <w:vAlign w:val="top"/>
          </w:tcPr>
          <w:p>
            <w:pPr>
              <w:spacing w:before="0" w:after="0"/>
            </w:pPr>
            <w:r>
              <w:rPr>
                <w:b/>
                <w:sz w:val="18"/>
                <w:szCs w:val="18"/>
              </w:rPr>
              <w:t xml:space="preserve">If not, why not (for example, telling them could put the child at greater risk)</w:t>
            </w:r>
          </w:p>
        </w:tc>
      </w:tr>
      <w:tr>
        <w:trPr>
          <w:cantSplit/>
          <w:trHeight w:val="800" w:hRule="atLeast"/>
        </w:trPr>
        <w:tc>
          <w:tcPr>
            <w:tcW w:w="10466" w:type="dxa"/>
            <w:gridSpan w:val="4"/>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Added to the child’s child protection file</w:t>
            </w:r>
          </w:p>
          <w:p>
            <w:pPr>
              <w:spacing w:before="40" w:after="0"/>
            </w:pPr>
            <w:r>
              <w:rPr>
                <w:sz w:val="18"/>
                <w:szCs w:val="18"/>
              </w:rPr>
              <w:t xml:space="preserve">☐ Yes</w:t>
            </w:r>
          </w:p>
        </w:tc>
        <w:tc>
          <w:tcPr>
            <w:tcW w:w="2933" w:type="dxa"/>
            <w:vAlign w:val="top"/>
          </w:tcPr>
          <w:p/>
        </w:tc>
        <w:tc>
          <w:tcPr>
            <w:tcW w:w="2300" w:type="dxa"/>
            <w:shd w:val="clear" w:color="auto" w:fill="EEF2FD"/>
            <w:vAlign w:val="top"/>
          </w:tcPr>
          <w:p>
            <w:pPr>
              <w:spacing w:before="0" w:after="0"/>
            </w:pPr>
            <w:r>
              <w:rPr>
                <w:b/>
                <w:sz w:val="18"/>
                <w:szCs w:val="18"/>
              </w:rPr>
              <w:t xml:space="preserve">Review date (if any)</w:t>
            </w:r>
          </w:p>
        </w:tc>
        <w:tc>
          <w:tcPr>
            <w:tcW w:w="2933" w:type="dxa"/>
            <w:vAlign w:val="top"/>
          </w:tcPr>
          <w:p/>
        </w:tc>
      </w:tr>
      <w:tr>
        <w:trPr>
          <w:cantSplit/>
          <w:trHeight w:val="480" w:hRule="atLeast"/>
        </w:trPr>
        <w:tc>
          <w:tcPr>
            <w:tcW w:w="2300" w:type="dxa"/>
            <w:shd w:val="clear" w:color="auto" w:fill="EEF2FD"/>
            <w:vAlign w:val="top"/>
          </w:tcPr>
          <w:p>
            <w:pPr>
              <w:spacing w:before="0" w:after="0"/>
            </w:pPr>
            <w:r>
              <w:rPr>
                <w:b/>
                <w:sz w:val="18"/>
                <w:szCs w:val="18"/>
              </w:rPr>
              <w:t xml:space="preserve">DSL signature</w:t>
            </w:r>
          </w:p>
        </w:tc>
        <w:tc>
          <w:tcPr>
            <w:tcW w:w="2933" w:type="dxa"/>
            <w:vAlign w:val="top"/>
          </w:tcPr>
          <w:p/>
        </w:tc>
        <w:tc>
          <w:tcPr>
            <w:tcW w:w="2300" w:type="dxa"/>
            <w:shd w:val="clear" w:color="auto" w:fill="EEF2FD"/>
            <w:vAlign w:val="top"/>
          </w:tcPr>
          <w:p>
            <w:pPr>
              <w:spacing w:before="0" w:after="0"/>
            </w:pPr>
            <w:r>
              <w:rPr>
                <w:b/>
                <w:sz w:val="18"/>
                <w:szCs w:val="18"/>
              </w:rPr>
              <w:t xml:space="preserve">Date</w:t>
            </w:r>
          </w:p>
        </w:tc>
        <w:tc>
          <w:tcPr>
            <w:tcW w:w="2933" w:type="dxa"/>
            <w:vAlign w:val="top"/>
          </w:tcPr>
          <w:p/>
        </w:tc>
      </w:tr>
    </w:tbl>
    <w:p>
      <w:pPr>
        <w:spacing w:before="200" w:after="40"/>
      </w:pPr>
      <w:r>
        <w:rPr>
          <w:b/>
          <w:color w:val="5A6275"/>
          <w:sz w:val="16"/>
          <w:szCs w:val="16"/>
        </w:rPr>
        <w:t xml:space="preserve">Based on (checked 20 October 2026):</w:t>
      </w:r>
    </w:p>
    <w:p>
      <w:pPr>
        <w:spacing w:before="0" w:after="20"/>
      </w:pPr>
      <w:r>
        <w:rPr>
          <w:color w:val="5A6275"/>
          <w:sz w:val="16"/>
          <w:szCs w:val="16"/>
        </w:rPr>
        <w:t xml:space="preserve">Keeping children safe in education 2026 (DfE, statutory guidance, in force from 1 September 2026): https://www.gov.uk/government/publications/keeping-children-safe-in-education--2</w:t>
      </w:r>
    </w:p>
    <w:p>
      <w:pPr>
        <w:spacing w:before="0" w:after="20"/>
      </w:pPr>
      <w:r>
        <w:rPr>
          <w:color w:val="5A6275"/>
          <w:sz w:val="16"/>
          <w:szCs w:val="16"/>
        </w:rPr>
        <w:t xml:space="preserve">NSPCC Learning: Child protection records retention and storage guidelines (September 2026): https://learning.nspcc.org.uk/research-resources/briefings/child-protection-records-retention-and-storage-guidance</w:t>
      </w:r>
    </w:p>
    <w:p>
      <w:pPr>
        <w:spacing w:before="0" w:after="20"/>
      </w:pPr>
      <w:r>
        <w:rPr>
          <w:color w:val="5A6275"/>
          <w:sz w:val="16"/>
          <w:szCs w:val="16"/>
        </w:rPr>
        <w:t xml:space="preserve">Nottinghamshire Safeguarding Children Partnership: Guidance for using body maps: https://nscp.nottinghamshire.gov.uk/media/knnpiyqc/nottinghamshireguidanceforusingbodymaps.docx</w:t>
      </w:r>
    </w:p>
    <w:p>
      <w:pPr>
        <w:spacing w:before="80" w:after="0"/>
      </w:pPr>
      <w:r>
        <w:rPr>
          <w:color w:val="5A6275"/>
          <w:sz w:val="16"/>
          <w:szCs w:val="16"/>
        </w:rPr>
        <w:t xml:space="preserve">Free template from Pupil Protect, pupilprotect.co.uk/tools. Adapt it to your own child protection policy and local safeguarding partnership procedures.</w:t>
      </w:r>
    </w:p>
    <w:sectPr>
      <w:headerReference w:type="default" r:id="rIdHdr"/>
      <w:footerReference w:type="default" r:id="rIdFtr"/>
      <w:pgSz w:w="11906" w:h="16838"/>
      <w:pgMar w:top="720" w:right="720" w:bottom="720" w:left="720" w:header="360" w:footer="36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color w:val="5A6275"/>
        <w:sz w:val="16"/>
        <w:szCs w:val="16"/>
      </w:rPr>
      <w:t xml:space="preserve">Free template from Pupil Protect · pupilprotect.co.uk/tools</w:t>
    </w:r>
    <w:r>
      <w:tab/>
    </w:r>
    <w:r>
      <w:rPr>
        <w:color w:val="5A6275"/>
        <w:sz w:val="16"/>
        <w:szCs w:val="16"/>
      </w:rPr>
      <w:t xml:space="preserve">Page </w:t>
    </w:r>
    <w:r>
      <w:rPr>
        <w:color w:val="5A6275"/>
        <w:sz w:val="16"/>
      </w:rPr>
      <w:fldChar w:fldCharType="begin"/>
    </w:r>
    <w:r>
      <w:rPr>
        <w:color w:val="5A6275"/>
        <w:sz w:val="16"/>
      </w:rPr>
      <w:instrText xml:space="preserve"> PAGE </w:instrText>
    </w:r>
    <w:r>
      <w:rPr>
        <w:color w:val="5A6275"/>
        <w:sz w:val="16"/>
      </w:rPr>
      <w:fldChar w:fldCharType="separate"/>
    </w:r>
    <w:r>
      <w:rPr>
        <w:color w:val="5A6275"/>
        <w:sz w:val="16"/>
      </w:rPr>
      <w:t>1</w:t>
    </w:r>
    <w:r>
      <w:rPr>
        <w:color w:val="5A6275"/>
        <w:sz w:val="16"/>
      </w:rPr>
      <w:fldChar w:fldCharType="end"/>
    </w:r>
    <w:r>
      <w:rPr>
        <w:color w:val="5A6275"/>
        <w:sz w:val="16"/>
        <w:szCs w:val="16"/>
      </w:rPr>
      <w:t xml:space="preserve"> of </w:t>
    </w:r>
    <w:r>
      <w:rPr>
        <w:color w:val="5A6275"/>
        <w:sz w:val="16"/>
      </w:rPr>
      <w:fldChar w:fldCharType="begin"/>
    </w:r>
    <w:r>
      <w:rPr>
        <w:color w:val="5A6275"/>
        <w:sz w:val="16"/>
      </w:rPr>
      <w:instrText xml:space="preserve"> NUMPAGES </w:instrText>
    </w:r>
    <w:r>
      <w:rPr>
        <w:color w:val="5A6275"/>
        <w:sz w:val="16"/>
      </w:rPr>
      <w:fldChar w:fldCharType="separate"/>
    </w:r>
    <w:r>
      <w:rPr>
        <w:color w:val="5A6275"/>
        <w:sz w:val="16"/>
      </w:rPr>
      <w:t>1</w:t>
    </w:r>
    <w:r>
      <w:rPr>
        <w:color w:val="5A6275"/>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466"/>
      </w:tabs>
      <w:spacing w:after="0"/>
    </w:pPr>
    <w:r>
      <w:rPr>
        <w:b/>
        <w:color w:val="486FE4"/>
        <w:sz w:val="22"/>
        <w:szCs w:val="22"/>
      </w:rPr>
      <w:t xml:space="preserve">Pupil Protect</w:t>
    </w:r>
    <w:r>
      <w:tab/>
    </w:r>
    <w:r>
      <w:rPr>
        <w:color w:val="5A6275"/>
        <w:sz w:val="16"/>
        <w:szCs w:val="16"/>
      </w:rPr>
      <w:t xml:space="preserve">Free template · pupilprotect.co.uk/tools</w:t>
    </w:r>
  </w:p>
</w:hdr>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80" w:line="252"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Hdr" Type="http://schemas.openxmlformats.org/officeDocument/2006/relationships/header" Target="header1.xml"/><Relationship Id="rIdFtr" Type="http://schemas.openxmlformats.org/officeDocument/2006/relationships/footer" Target="footer1.xml"/><Relationship Id="rIdBody" Type="http://schemas.openxmlformats.org/officeDocument/2006/relationships/image" Target="media/body-map.png"/></Relationships>
</file>